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A7532" w:rsidRPr="00DA7532" w:rsidP="00DA7532">
      <w:pPr>
        <w:spacing w:line="480" w:lineRule="auto"/>
        <w:rPr>
          <w:rFonts w:ascii="Times New Roman" w:hAnsi="Times New Roman" w:cs="Times New Roman"/>
          <w:sz w:val="24"/>
          <w:szCs w:val="24"/>
        </w:rPr>
      </w:pPr>
    </w:p>
    <w:p w:rsidR="00DA7532" w:rsidRPr="00DA7532" w:rsidP="00DA7532">
      <w:pPr>
        <w:spacing w:line="480" w:lineRule="auto"/>
        <w:rPr>
          <w:rFonts w:ascii="Times New Roman" w:hAnsi="Times New Roman" w:cs="Times New Roman"/>
          <w:sz w:val="24"/>
          <w:szCs w:val="24"/>
        </w:rPr>
      </w:pPr>
    </w:p>
    <w:p w:rsidR="00DA7532" w:rsidRPr="00DA7532" w:rsidP="00DA7532">
      <w:pPr>
        <w:spacing w:line="480" w:lineRule="auto"/>
        <w:rPr>
          <w:rFonts w:ascii="Times New Roman" w:hAnsi="Times New Roman" w:cs="Times New Roman"/>
          <w:sz w:val="24"/>
          <w:szCs w:val="24"/>
        </w:rPr>
      </w:pPr>
    </w:p>
    <w:p w:rsidR="00DA7532" w:rsidRPr="00DA7532" w:rsidP="00DA7532">
      <w:pPr>
        <w:spacing w:line="480" w:lineRule="auto"/>
        <w:rPr>
          <w:rFonts w:ascii="Times New Roman" w:hAnsi="Times New Roman" w:cs="Times New Roman"/>
          <w:sz w:val="24"/>
          <w:szCs w:val="24"/>
        </w:rPr>
      </w:pPr>
    </w:p>
    <w:p w:rsidR="00DA7532" w:rsidRPr="00DA7532" w:rsidP="00DA7532">
      <w:pPr>
        <w:spacing w:line="480" w:lineRule="auto"/>
        <w:rPr>
          <w:rFonts w:ascii="Times New Roman" w:hAnsi="Times New Roman" w:cs="Times New Roman"/>
          <w:sz w:val="24"/>
          <w:szCs w:val="24"/>
        </w:rPr>
      </w:pPr>
    </w:p>
    <w:p w:rsidR="00DA7532" w:rsidRPr="00DA7532" w:rsidP="00DA7532">
      <w:pPr>
        <w:spacing w:line="480" w:lineRule="auto"/>
        <w:rPr>
          <w:rFonts w:ascii="Times New Roman" w:hAnsi="Times New Roman" w:cs="Times New Roman"/>
          <w:sz w:val="24"/>
          <w:szCs w:val="24"/>
        </w:rPr>
      </w:pPr>
    </w:p>
    <w:p w:rsidR="00DA7532" w:rsidRPr="00DA7532" w:rsidP="00DA7532">
      <w:pPr>
        <w:spacing w:line="480" w:lineRule="auto"/>
        <w:rPr>
          <w:rFonts w:ascii="Times New Roman" w:hAnsi="Times New Roman" w:cs="Times New Roman"/>
          <w:sz w:val="24"/>
          <w:szCs w:val="24"/>
        </w:rPr>
      </w:pPr>
    </w:p>
    <w:p w:rsidR="00DA7532" w:rsidP="00DA7532">
      <w:pPr>
        <w:spacing w:line="480" w:lineRule="auto"/>
        <w:jc w:val="center"/>
        <w:rPr>
          <w:rFonts w:ascii="Times New Roman" w:hAnsi="Times New Roman" w:cs="Times New Roman"/>
          <w:sz w:val="24"/>
          <w:szCs w:val="24"/>
        </w:rPr>
      </w:pPr>
    </w:p>
    <w:p w:rsidR="00DA7532" w:rsidRPr="00DA7532" w:rsidP="00DA7532">
      <w:pPr>
        <w:spacing w:line="480" w:lineRule="auto"/>
        <w:jc w:val="center"/>
        <w:rPr>
          <w:rFonts w:ascii="Times New Roman" w:hAnsi="Times New Roman" w:cs="Times New Roman"/>
          <w:sz w:val="24"/>
          <w:szCs w:val="24"/>
        </w:rPr>
      </w:pPr>
      <w:r w:rsidRPr="00DA7532">
        <w:rPr>
          <w:rFonts w:ascii="Times New Roman" w:hAnsi="Times New Roman" w:cs="Times New Roman"/>
          <w:sz w:val="24"/>
          <w:szCs w:val="24"/>
        </w:rPr>
        <w:t>Student Name</w:t>
      </w:r>
    </w:p>
    <w:p w:rsidR="00DA7532" w:rsidRPr="00DA7532" w:rsidP="00DA7532">
      <w:pPr>
        <w:spacing w:line="480" w:lineRule="auto"/>
        <w:jc w:val="center"/>
        <w:rPr>
          <w:rFonts w:ascii="Times New Roman" w:hAnsi="Times New Roman" w:cs="Times New Roman"/>
          <w:sz w:val="24"/>
          <w:szCs w:val="24"/>
        </w:rPr>
      </w:pPr>
      <w:r w:rsidRPr="00DA7532">
        <w:rPr>
          <w:rFonts w:ascii="Times New Roman" w:hAnsi="Times New Roman" w:cs="Times New Roman"/>
          <w:sz w:val="24"/>
          <w:szCs w:val="24"/>
        </w:rPr>
        <w:t>Institutional Affiliation</w:t>
      </w:r>
    </w:p>
    <w:p w:rsidR="00DA7532" w:rsidRPr="00DA7532" w:rsidP="00DA7532">
      <w:pPr>
        <w:spacing w:line="480" w:lineRule="auto"/>
        <w:rPr>
          <w:rFonts w:ascii="Times New Roman" w:hAnsi="Times New Roman" w:cs="Times New Roman"/>
          <w:sz w:val="24"/>
          <w:szCs w:val="24"/>
        </w:rPr>
      </w:pPr>
    </w:p>
    <w:p w:rsidR="00DA7532" w:rsidRPr="00DA7532" w:rsidP="00DA7532">
      <w:pPr>
        <w:spacing w:line="480" w:lineRule="auto"/>
        <w:rPr>
          <w:rFonts w:ascii="Times New Roman" w:hAnsi="Times New Roman" w:cs="Times New Roman"/>
          <w:sz w:val="24"/>
          <w:szCs w:val="24"/>
        </w:rPr>
      </w:pPr>
    </w:p>
    <w:p w:rsidR="00DA7532" w:rsidRPr="00DA7532" w:rsidP="00DA7532">
      <w:pPr>
        <w:spacing w:line="480" w:lineRule="auto"/>
        <w:rPr>
          <w:rFonts w:ascii="Times New Roman" w:hAnsi="Times New Roman" w:cs="Times New Roman"/>
          <w:sz w:val="24"/>
          <w:szCs w:val="24"/>
        </w:rPr>
      </w:pPr>
    </w:p>
    <w:p w:rsidR="00DA7532" w:rsidRPr="00DA7532" w:rsidP="00DA7532">
      <w:pPr>
        <w:spacing w:line="480" w:lineRule="auto"/>
        <w:rPr>
          <w:rFonts w:ascii="Times New Roman" w:hAnsi="Times New Roman" w:cs="Times New Roman"/>
          <w:sz w:val="24"/>
          <w:szCs w:val="24"/>
        </w:rPr>
      </w:pPr>
    </w:p>
    <w:p w:rsidR="00DA7532" w:rsidRPr="00DA7532" w:rsidP="00DA7532">
      <w:pPr>
        <w:spacing w:line="480" w:lineRule="auto"/>
        <w:rPr>
          <w:rFonts w:ascii="Times New Roman" w:hAnsi="Times New Roman" w:cs="Times New Roman"/>
          <w:sz w:val="24"/>
          <w:szCs w:val="24"/>
        </w:rPr>
      </w:pPr>
    </w:p>
    <w:p w:rsidR="00DA7532" w:rsidRPr="00DA7532" w:rsidP="00DA7532">
      <w:pPr>
        <w:spacing w:line="480" w:lineRule="auto"/>
        <w:rPr>
          <w:rFonts w:ascii="Times New Roman" w:hAnsi="Times New Roman" w:cs="Times New Roman"/>
          <w:sz w:val="24"/>
          <w:szCs w:val="24"/>
        </w:rPr>
      </w:pPr>
    </w:p>
    <w:p w:rsidR="00DA7532" w:rsidRPr="00DA7532" w:rsidP="00DA7532">
      <w:pPr>
        <w:spacing w:line="480" w:lineRule="auto"/>
        <w:rPr>
          <w:rFonts w:ascii="Times New Roman" w:hAnsi="Times New Roman" w:cs="Times New Roman"/>
          <w:sz w:val="24"/>
          <w:szCs w:val="24"/>
        </w:rPr>
      </w:pPr>
    </w:p>
    <w:p w:rsidR="00DA7532" w:rsidP="00DA7532">
      <w:pPr>
        <w:spacing w:line="480" w:lineRule="auto"/>
        <w:rPr>
          <w:rFonts w:ascii="Times New Roman" w:hAnsi="Times New Roman" w:cs="Times New Roman"/>
          <w:sz w:val="24"/>
          <w:szCs w:val="24"/>
        </w:rPr>
      </w:pPr>
    </w:p>
    <w:p w:rsidR="002E7BDC" w:rsidP="00DA7532">
      <w:pPr>
        <w:spacing w:line="480" w:lineRule="auto"/>
        <w:rPr>
          <w:rFonts w:ascii="Times New Roman" w:hAnsi="Times New Roman" w:cs="Times New Roman"/>
          <w:sz w:val="24"/>
          <w:szCs w:val="24"/>
        </w:rPr>
      </w:pPr>
      <w:r>
        <w:rPr>
          <w:rFonts w:ascii="Times New Roman" w:hAnsi="Times New Roman" w:cs="Times New Roman"/>
          <w:sz w:val="24"/>
          <w:szCs w:val="24"/>
        </w:rPr>
        <w:t>What is germination time?</w:t>
      </w:r>
    </w:p>
    <w:p w:rsidR="00E17443" w:rsidRPr="00DA7532" w:rsidP="00DA7532">
      <w:pPr>
        <w:spacing w:line="480" w:lineRule="auto"/>
        <w:rPr>
          <w:rFonts w:ascii="Times New Roman" w:hAnsi="Times New Roman" w:cs="Times New Roman"/>
          <w:sz w:val="24"/>
          <w:szCs w:val="24"/>
        </w:rPr>
      </w:pPr>
      <w:r w:rsidRPr="00DA7532">
        <w:rPr>
          <w:rFonts w:ascii="Times New Roman" w:hAnsi="Times New Roman" w:cs="Times New Roman"/>
          <w:sz w:val="24"/>
          <w:szCs w:val="24"/>
        </w:rPr>
        <w:t xml:space="preserve">Germination time is the time between when the seed is sown to the time when the cotyledons or leaves sprouts above the ground. Germination can also be defined as the time between the growths of a </w:t>
      </w:r>
      <w:r w:rsidRPr="00DA7532">
        <w:rPr>
          <w:rFonts w:ascii="Times New Roman" w:hAnsi="Times New Roman" w:cs="Times New Roman"/>
          <w:sz w:val="24"/>
          <w:szCs w:val="24"/>
        </w:rPr>
        <w:t>sporeling from a spore. And finally, germination can also refer to the time between when a pollen grain grows from a pollen tube of a seed plant.</w:t>
      </w:r>
    </w:p>
    <w:p w:rsidR="002E7BDC" w:rsidP="00DA7532">
      <w:pPr>
        <w:spacing w:line="480" w:lineRule="auto"/>
        <w:rPr>
          <w:rFonts w:ascii="Times New Roman" w:hAnsi="Times New Roman" w:cs="Times New Roman"/>
          <w:sz w:val="24"/>
          <w:szCs w:val="24"/>
        </w:rPr>
      </w:pPr>
      <w:r>
        <w:rPr>
          <w:rFonts w:ascii="Times New Roman" w:hAnsi="Times New Roman" w:cs="Times New Roman"/>
          <w:sz w:val="24"/>
          <w:szCs w:val="24"/>
        </w:rPr>
        <w:t>Give the equation of germination time.</w:t>
      </w:r>
    </w:p>
    <w:p w:rsidR="00412ACF" w:rsidRPr="00DA7532" w:rsidP="00DA7532">
      <w:pPr>
        <w:spacing w:line="480" w:lineRule="auto"/>
        <w:rPr>
          <w:rFonts w:ascii="Times New Roman" w:hAnsi="Times New Roman" w:cs="Times New Roman"/>
          <w:sz w:val="24"/>
          <w:szCs w:val="24"/>
        </w:rPr>
      </w:pPr>
      <w:r w:rsidRPr="00DA7532">
        <w:rPr>
          <w:rFonts w:ascii="Times New Roman" w:hAnsi="Times New Roman" w:cs="Times New Roman"/>
          <w:sz w:val="24"/>
          <w:szCs w:val="24"/>
        </w:rPr>
        <w:t>The equation of germination time is as follows T</w:t>
      </w:r>
      <w:r w:rsidRPr="00DA7532">
        <w:rPr>
          <w:rFonts w:ascii="Times New Roman" w:hAnsi="Times New Roman" w:cs="Times New Roman"/>
          <w:sz w:val="24"/>
          <w:szCs w:val="24"/>
          <w:vertAlign w:val="subscript"/>
        </w:rPr>
        <w:t>g</w:t>
      </w:r>
      <w:r w:rsidRPr="00DA7532">
        <w:rPr>
          <w:rFonts w:ascii="Times New Roman" w:hAnsi="Times New Roman" w:cs="Times New Roman"/>
          <w:sz w:val="24"/>
          <w:szCs w:val="24"/>
        </w:rPr>
        <w:t xml:space="preserve"> = (N</w:t>
      </w:r>
      <w:r w:rsidRPr="00DA7532">
        <w:rPr>
          <w:rFonts w:ascii="Times New Roman" w:hAnsi="Times New Roman" w:cs="Times New Roman"/>
          <w:sz w:val="24"/>
          <w:szCs w:val="24"/>
          <w:vertAlign w:val="subscript"/>
        </w:rPr>
        <w:t>1</w:t>
      </w:r>
      <w:r w:rsidRPr="00DA7532">
        <w:rPr>
          <w:rFonts w:ascii="Times New Roman" w:hAnsi="Times New Roman" w:cs="Times New Roman"/>
          <w:sz w:val="24"/>
          <w:szCs w:val="24"/>
        </w:rPr>
        <w:t>G</w:t>
      </w:r>
      <w:r w:rsidRPr="00DA7532">
        <w:rPr>
          <w:rFonts w:ascii="Times New Roman" w:hAnsi="Times New Roman" w:cs="Times New Roman"/>
          <w:sz w:val="24"/>
          <w:szCs w:val="24"/>
          <w:vertAlign w:val="subscript"/>
        </w:rPr>
        <w:t xml:space="preserve">1 </w:t>
      </w:r>
      <w:r w:rsidRPr="00DA7532">
        <w:rPr>
          <w:rFonts w:ascii="Times New Roman" w:hAnsi="Times New Roman" w:cs="Times New Roman"/>
          <w:sz w:val="24"/>
          <w:szCs w:val="24"/>
        </w:rPr>
        <w:t>+ N</w:t>
      </w:r>
      <w:r w:rsidRPr="00DA7532">
        <w:rPr>
          <w:rFonts w:ascii="Times New Roman" w:hAnsi="Times New Roman" w:cs="Times New Roman"/>
          <w:sz w:val="24"/>
          <w:szCs w:val="24"/>
          <w:vertAlign w:val="subscript"/>
        </w:rPr>
        <w:t>2</w:t>
      </w:r>
      <w:r w:rsidRPr="00DA7532">
        <w:rPr>
          <w:rFonts w:ascii="Times New Roman" w:hAnsi="Times New Roman" w:cs="Times New Roman"/>
          <w:sz w:val="24"/>
          <w:szCs w:val="24"/>
        </w:rPr>
        <w:t>G</w:t>
      </w:r>
      <w:r w:rsidRPr="00DA7532">
        <w:rPr>
          <w:rFonts w:ascii="Times New Roman" w:hAnsi="Times New Roman" w:cs="Times New Roman"/>
          <w:sz w:val="24"/>
          <w:szCs w:val="24"/>
          <w:vertAlign w:val="subscript"/>
        </w:rPr>
        <w:t>2</w:t>
      </w:r>
      <w:r w:rsidRPr="00DA7532">
        <w:rPr>
          <w:rFonts w:ascii="Times New Roman" w:hAnsi="Times New Roman" w:cs="Times New Roman"/>
          <w:sz w:val="24"/>
          <w:szCs w:val="24"/>
        </w:rPr>
        <w:t xml:space="preserve"> + … + N</w:t>
      </w:r>
      <w:r w:rsidRPr="00DA7532">
        <w:rPr>
          <w:rFonts w:ascii="Times New Roman" w:hAnsi="Times New Roman" w:cs="Times New Roman"/>
          <w:sz w:val="24"/>
          <w:szCs w:val="24"/>
          <w:vertAlign w:val="subscript"/>
        </w:rPr>
        <w:t>n</w:t>
      </w:r>
      <w:r w:rsidRPr="00DA7532">
        <w:rPr>
          <w:rFonts w:ascii="Times New Roman" w:hAnsi="Times New Roman" w:cs="Times New Roman"/>
          <w:sz w:val="24"/>
          <w:szCs w:val="24"/>
        </w:rPr>
        <w:t>G</w:t>
      </w:r>
      <w:r w:rsidRPr="00DA7532">
        <w:rPr>
          <w:rFonts w:ascii="Times New Roman" w:hAnsi="Times New Roman" w:cs="Times New Roman"/>
          <w:sz w:val="24"/>
          <w:szCs w:val="24"/>
          <w:vertAlign w:val="subscript"/>
        </w:rPr>
        <w:t>n</w:t>
      </w:r>
      <w:r w:rsidRPr="00DA7532">
        <w:rPr>
          <w:rFonts w:ascii="Times New Roman" w:hAnsi="Times New Roman" w:cs="Times New Roman"/>
          <w:sz w:val="24"/>
          <w:szCs w:val="24"/>
        </w:rPr>
        <w:t>)/ (G</w:t>
      </w:r>
      <w:r w:rsidRPr="00DA7532">
        <w:rPr>
          <w:rFonts w:ascii="Times New Roman" w:hAnsi="Times New Roman" w:cs="Times New Roman"/>
          <w:sz w:val="24"/>
          <w:szCs w:val="24"/>
          <w:vertAlign w:val="subscript"/>
        </w:rPr>
        <w:t>1</w:t>
      </w:r>
      <w:r w:rsidRPr="00DA7532">
        <w:rPr>
          <w:rFonts w:ascii="Times New Roman" w:hAnsi="Times New Roman" w:cs="Times New Roman"/>
          <w:sz w:val="24"/>
          <w:szCs w:val="24"/>
        </w:rPr>
        <w:t xml:space="preserve"> + G</w:t>
      </w:r>
      <w:r w:rsidRPr="00DA7532">
        <w:rPr>
          <w:rFonts w:ascii="Times New Roman" w:hAnsi="Times New Roman" w:cs="Times New Roman"/>
          <w:sz w:val="24"/>
          <w:szCs w:val="24"/>
          <w:vertAlign w:val="subscript"/>
        </w:rPr>
        <w:t xml:space="preserve">2 </w:t>
      </w:r>
      <w:r w:rsidRPr="00DA7532">
        <w:rPr>
          <w:rFonts w:ascii="Times New Roman" w:hAnsi="Times New Roman" w:cs="Times New Roman"/>
          <w:sz w:val="24"/>
          <w:szCs w:val="24"/>
        </w:rPr>
        <w:t>+ … + G</w:t>
      </w:r>
      <w:r w:rsidRPr="00DA7532">
        <w:rPr>
          <w:rFonts w:ascii="Times New Roman" w:hAnsi="Times New Roman" w:cs="Times New Roman"/>
          <w:sz w:val="24"/>
          <w:szCs w:val="24"/>
          <w:vertAlign w:val="subscript"/>
        </w:rPr>
        <w:t>n</w:t>
      </w:r>
      <w:r w:rsidRPr="00DA7532">
        <w:rPr>
          <w:rFonts w:ascii="Times New Roman" w:hAnsi="Times New Roman" w:cs="Times New Roman"/>
          <w:sz w:val="24"/>
          <w:szCs w:val="24"/>
        </w:rPr>
        <w:t>) where T, repr</w:t>
      </w:r>
      <w:r w:rsidRPr="00DA7532">
        <w:rPr>
          <w:rFonts w:ascii="Times New Roman" w:hAnsi="Times New Roman" w:cs="Times New Roman"/>
          <w:sz w:val="24"/>
          <w:szCs w:val="24"/>
        </w:rPr>
        <w:t>esents the germination time, N</w:t>
      </w:r>
      <w:r w:rsidRPr="00DA7532">
        <w:rPr>
          <w:rFonts w:ascii="Times New Roman" w:hAnsi="Times New Roman" w:cs="Times New Roman"/>
          <w:sz w:val="24"/>
          <w:szCs w:val="24"/>
          <w:vertAlign w:val="subscript"/>
        </w:rPr>
        <w:t>1</w:t>
      </w:r>
      <w:r w:rsidRPr="00DA7532">
        <w:rPr>
          <w:rFonts w:ascii="Times New Roman" w:hAnsi="Times New Roman" w:cs="Times New Roman"/>
          <w:sz w:val="24"/>
          <w:szCs w:val="24"/>
        </w:rPr>
        <w:t>, N</w:t>
      </w:r>
      <w:r w:rsidRPr="00DA7532">
        <w:rPr>
          <w:rFonts w:ascii="Times New Roman" w:hAnsi="Times New Roman" w:cs="Times New Roman"/>
          <w:sz w:val="24"/>
          <w:szCs w:val="24"/>
          <w:vertAlign w:val="subscript"/>
        </w:rPr>
        <w:t>2</w:t>
      </w:r>
      <w:r w:rsidR="00DA7532">
        <w:rPr>
          <w:rFonts w:ascii="Times New Roman" w:hAnsi="Times New Roman" w:cs="Times New Roman"/>
          <w:sz w:val="24"/>
          <w:szCs w:val="24"/>
        </w:rPr>
        <w:t>, ..</w:t>
      </w:r>
      <w:r w:rsidRPr="00DA7532">
        <w:rPr>
          <w:rFonts w:ascii="Times New Roman" w:hAnsi="Times New Roman" w:cs="Times New Roman"/>
          <w:sz w:val="24"/>
          <w:szCs w:val="24"/>
        </w:rPr>
        <w:t xml:space="preserve">., </w:t>
      </w:r>
      <w:r w:rsidRPr="00DA7532" w:rsidR="00266067">
        <w:rPr>
          <w:rFonts w:ascii="Times New Roman" w:hAnsi="Times New Roman" w:cs="Times New Roman"/>
          <w:sz w:val="24"/>
          <w:szCs w:val="24"/>
        </w:rPr>
        <w:t>N</w:t>
      </w:r>
      <w:r w:rsidRPr="00DA7532" w:rsidR="00266067">
        <w:rPr>
          <w:rFonts w:ascii="Times New Roman" w:hAnsi="Times New Roman" w:cs="Times New Roman"/>
          <w:sz w:val="24"/>
          <w:szCs w:val="24"/>
          <w:vertAlign w:val="subscript"/>
        </w:rPr>
        <w:t xml:space="preserve">n </w:t>
      </w:r>
      <w:r w:rsidRPr="00DA7532">
        <w:rPr>
          <w:rFonts w:ascii="Times New Roman" w:hAnsi="Times New Roman" w:cs="Times New Roman"/>
          <w:sz w:val="24"/>
          <w:szCs w:val="24"/>
        </w:rPr>
        <w:t>is the number of days counted from the day of sowing since the day of observation. G</w:t>
      </w:r>
      <w:r w:rsidRPr="00DA7532">
        <w:rPr>
          <w:rFonts w:ascii="Times New Roman" w:hAnsi="Times New Roman" w:cs="Times New Roman"/>
          <w:sz w:val="24"/>
          <w:szCs w:val="24"/>
          <w:vertAlign w:val="subscript"/>
        </w:rPr>
        <w:t>1</w:t>
      </w:r>
      <w:r w:rsidRPr="00DA7532">
        <w:rPr>
          <w:rFonts w:ascii="Times New Roman" w:hAnsi="Times New Roman" w:cs="Times New Roman"/>
          <w:sz w:val="24"/>
          <w:szCs w:val="24"/>
        </w:rPr>
        <w:t>, G</w:t>
      </w:r>
      <w:r w:rsidRPr="00DA7532">
        <w:rPr>
          <w:rFonts w:ascii="Times New Roman" w:hAnsi="Times New Roman" w:cs="Times New Roman"/>
          <w:sz w:val="24"/>
          <w:szCs w:val="24"/>
          <w:vertAlign w:val="subscript"/>
        </w:rPr>
        <w:t>2</w:t>
      </w:r>
      <w:r w:rsidRPr="00DA7532">
        <w:rPr>
          <w:rFonts w:ascii="Times New Roman" w:hAnsi="Times New Roman" w:cs="Times New Roman"/>
          <w:sz w:val="24"/>
          <w:szCs w:val="24"/>
        </w:rPr>
        <w:t>, …, G</w:t>
      </w:r>
      <w:r w:rsidRPr="00DA7532">
        <w:rPr>
          <w:rFonts w:ascii="Times New Roman" w:hAnsi="Times New Roman" w:cs="Times New Roman"/>
          <w:sz w:val="24"/>
          <w:szCs w:val="24"/>
          <w:vertAlign w:val="subscript"/>
        </w:rPr>
        <w:t xml:space="preserve">n </w:t>
      </w:r>
      <w:r w:rsidRPr="00DA7532">
        <w:rPr>
          <w:rFonts w:ascii="Times New Roman" w:hAnsi="Times New Roman" w:cs="Times New Roman"/>
          <w:sz w:val="24"/>
          <w:szCs w:val="24"/>
        </w:rPr>
        <w:t>are the number of seedlings that emerged during the day of observance.</w:t>
      </w:r>
    </w:p>
    <w:p w:rsidR="002E7BDC" w:rsidP="00DA7532">
      <w:pPr>
        <w:spacing w:line="480" w:lineRule="auto"/>
        <w:rPr>
          <w:rFonts w:ascii="Times New Roman" w:hAnsi="Times New Roman" w:cs="Times New Roman"/>
          <w:sz w:val="24"/>
          <w:szCs w:val="24"/>
        </w:rPr>
      </w:pPr>
      <w:r>
        <w:rPr>
          <w:rFonts w:ascii="Times New Roman" w:hAnsi="Times New Roman" w:cs="Times New Roman"/>
          <w:sz w:val="24"/>
          <w:szCs w:val="24"/>
        </w:rPr>
        <w:t>Define non-proteolytic.</w:t>
      </w:r>
    </w:p>
    <w:p w:rsidR="00412ACF" w:rsidRPr="00DA7532" w:rsidP="00DA7532">
      <w:pPr>
        <w:spacing w:line="480" w:lineRule="auto"/>
        <w:rPr>
          <w:rFonts w:ascii="Times New Roman" w:hAnsi="Times New Roman" w:cs="Times New Roman"/>
          <w:sz w:val="24"/>
          <w:szCs w:val="24"/>
        </w:rPr>
      </w:pPr>
      <w:r w:rsidRPr="00DA7532">
        <w:rPr>
          <w:rFonts w:ascii="Times New Roman" w:hAnsi="Times New Roman" w:cs="Times New Roman"/>
          <w:sz w:val="24"/>
          <w:szCs w:val="24"/>
        </w:rPr>
        <w:t xml:space="preserve">Non-proteolytic </w:t>
      </w:r>
      <w:r w:rsidRPr="00DA7532" w:rsidR="00266067">
        <w:rPr>
          <w:rFonts w:ascii="Times New Roman" w:hAnsi="Times New Roman" w:cs="Times New Roman"/>
          <w:sz w:val="24"/>
          <w:szCs w:val="24"/>
        </w:rPr>
        <w:t>it’s</w:t>
      </w:r>
      <w:r w:rsidRPr="00DA7532" w:rsidR="00393821">
        <w:rPr>
          <w:rFonts w:ascii="Times New Roman" w:hAnsi="Times New Roman" w:cs="Times New Roman"/>
          <w:sz w:val="24"/>
          <w:szCs w:val="24"/>
        </w:rPr>
        <w:t xml:space="preserve"> </w:t>
      </w:r>
      <w:r w:rsidRPr="00DA7532" w:rsidR="00266067">
        <w:rPr>
          <w:rFonts w:ascii="Times New Roman" w:hAnsi="Times New Roman" w:cs="Times New Roman"/>
          <w:sz w:val="24"/>
          <w:szCs w:val="24"/>
        </w:rPr>
        <w:t>a</w:t>
      </w:r>
      <w:r w:rsidRPr="00DA7532" w:rsidR="00393821">
        <w:rPr>
          <w:rFonts w:ascii="Times New Roman" w:hAnsi="Times New Roman" w:cs="Times New Roman"/>
          <w:sz w:val="24"/>
          <w:szCs w:val="24"/>
        </w:rPr>
        <w:t xml:space="preserve"> reaction that involves the non-proteolytic enzyme in the spore-forming with the ability to produce a highly human-toxigenic neurotoxin and functions </w:t>
      </w:r>
      <w:r w:rsidRPr="00DA7532" w:rsidR="00DA7532">
        <w:rPr>
          <w:rFonts w:ascii="Times New Roman" w:hAnsi="Times New Roman" w:cs="Times New Roman"/>
          <w:sz w:val="24"/>
          <w:szCs w:val="24"/>
        </w:rPr>
        <w:t>well</w:t>
      </w:r>
      <w:r w:rsidRPr="00DA7532" w:rsidR="00393821">
        <w:rPr>
          <w:rFonts w:ascii="Times New Roman" w:hAnsi="Times New Roman" w:cs="Times New Roman"/>
          <w:sz w:val="24"/>
          <w:szCs w:val="24"/>
        </w:rPr>
        <w:t xml:space="preserve"> under the conditions of low or no oxygen. The formed layers occur in layers, and when the conditions are not </w:t>
      </w:r>
      <w:r w:rsidRPr="00DA7532" w:rsidR="00266067">
        <w:rPr>
          <w:rFonts w:ascii="Times New Roman" w:hAnsi="Times New Roman" w:cs="Times New Roman"/>
          <w:sz w:val="24"/>
          <w:szCs w:val="24"/>
        </w:rPr>
        <w:t>favorable</w:t>
      </w:r>
      <w:r w:rsidRPr="00DA7532" w:rsidR="00393821">
        <w:rPr>
          <w:rFonts w:ascii="Times New Roman" w:hAnsi="Times New Roman" w:cs="Times New Roman"/>
          <w:sz w:val="24"/>
          <w:szCs w:val="24"/>
        </w:rPr>
        <w:t xml:space="preserve">, for example, low moisture or lack of nutrients, the vegetative cell initiates sporulation and forms a cyst, which enhances its </w:t>
      </w:r>
      <w:r w:rsidRPr="00DA7532" w:rsidR="00266067">
        <w:rPr>
          <w:rFonts w:ascii="Times New Roman" w:hAnsi="Times New Roman" w:cs="Times New Roman"/>
          <w:sz w:val="24"/>
          <w:szCs w:val="24"/>
        </w:rPr>
        <w:t>resistance</w:t>
      </w:r>
      <w:r w:rsidRPr="00DA7532" w:rsidR="00393821">
        <w:rPr>
          <w:rFonts w:ascii="Times New Roman" w:hAnsi="Times New Roman" w:cs="Times New Roman"/>
          <w:sz w:val="24"/>
          <w:szCs w:val="24"/>
        </w:rPr>
        <w:t>.</w:t>
      </w:r>
    </w:p>
    <w:p w:rsidR="002E7BDC" w:rsidP="00DA7532">
      <w:pPr>
        <w:spacing w:line="480" w:lineRule="auto"/>
        <w:rPr>
          <w:rFonts w:ascii="Times New Roman" w:hAnsi="Times New Roman" w:cs="Times New Roman"/>
          <w:sz w:val="24"/>
          <w:szCs w:val="24"/>
        </w:rPr>
      </w:pPr>
      <w:r>
        <w:rPr>
          <w:rFonts w:ascii="Times New Roman" w:hAnsi="Times New Roman" w:cs="Times New Roman"/>
          <w:sz w:val="24"/>
          <w:szCs w:val="24"/>
        </w:rPr>
        <w:t>Define proteolytic.</w:t>
      </w:r>
    </w:p>
    <w:p w:rsidR="00393821" w:rsidRPr="00DA7532" w:rsidP="00DA7532">
      <w:pPr>
        <w:spacing w:line="480" w:lineRule="auto"/>
        <w:rPr>
          <w:rFonts w:ascii="Times New Roman" w:hAnsi="Times New Roman" w:cs="Times New Roman"/>
          <w:sz w:val="24"/>
          <w:szCs w:val="24"/>
        </w:rPr>
      </w:pPr>
      <w:r w:rsidRPr="00DA7532">
        <w:rPr>
          <w:rFonts w:ascii="Times New Roman" w:hAnsi="Times New Roman" w:cs="Times New Roman"/>
          <w:sz w:val="24"/>
          <w:szCs w:val="24"/>
        </w:rPr>
        <w:t xml:space="preserve">Proteolytic is the reaction that involves the </w:t>
      </w:r>
      <w:r w:rsidRPr="00DA7532" w:rsidR="00266067">
        <w:rPr>
          <w:rFonts w:ascii="Times New Roman" w:hAnsi="Times New Roman" w:cs="Times New Roman"/>
          <w:sz w:val="24"/>
          <w:szCs w:val="24"/>
        </w:rPr>
        <w:t>breakdown</w:t>
      </w:r>
      <w:r w:rsidRPr="00DA7532">
        <w:rPr>
          <w:rFonts w:ascii="Times New Roman" w:hAnsi="Times New Roman" w:cs="Times New Roman"/>
          <w:sz w:val="24"/>
          <w:szCs w:val="24"/>
        </w:rPr>
        <w:t xml:space="preserve"> of long chains of proteins into shorter part</w:t>
      </w:r>
      <w:r w:rsidRPr="00DA7532">
        <w:rPr>
          <w:rFonts w:ascii="Times New Roman" w:hAnsi="Times New Roman" w:cs="Times New Roman"/>
          <w:sz w:val="24"/>
          <w:szCs w:val="24"/>
        </w:rPr>
        <w:t xml:space="preserve">s. Eventually, these small parts are broken down to the building blocks of proteins, which are the amino acids. The whole process is </w:t>
      </w:r>
      <w:r w:rsidRPr="00DA7532" w:rsidR="00266067">
        <w:rPr>
          <w:rFonts w:ascii="Times New Roman" w:hAnsi="Times New Roman" w:cs="Times New Roman"/>
          <w:sz w:val="24"/>
          <w:szCs w:val="24"/>
        </w:rPr>
        <w:t>initiated</w:t>
      </w:r>
      <w:r w:rsidRPr="00DA7532">
        <w:rPr>
          <w:rFonts w:ascii="Times New Roman" w:hAnsi="Times New Roman" w:cs="Times New Roman"/>
          <w:sz w:val="24"/>
          <w:szCs w:val="24"/>
        </w:rPr>
        <w:t xml:space="preserve"> by the proteolytic enzymes, which enhances the quickening of the entire process.</w:t>
      </w:r>
      <w:r w:rsidRPr="00DA7532" w:rsidR="00266067">
        <w:rPr>
          <w:rFonts w:ascii="Times New Roman" w:hAnsi="Times New Roman" w:cs="Times New Roman"/>
          <w:sz w:val="24"/>
          <w:szCs w:val="24"/>
        </w:rPr>
        <w:t xml:space="preserve"> These enzymes are mostly found in animals.</w:t>
      </w:r>
    </w:p>
    <w:p w:rsidR="002E7BDC" w:rsidP="00DA7532">
      <w:pPr>
        <w:spacing w:line="480" w:lineRule="auto"/>
        <w:rPr>
          <w:rFonts w:ascii="Times New Roman" w:hAnsi="Times New Roman" w:cs="Times New Roman"/>
          <w:sz w:val="24"/>
          <w:szCs w:val="24"/>
        </w:rPr>
      </w:pPr>
      <w:r>
        <w:rPr>
          <w:rFonts w:ascii="Times New Roman" w:hAnsi="Times New Roman" w:cs="Times New Roman"/>
          <w:sz w:val="24"/>
          <w:szCs w:val="24"/>
        </w:rPr>
        <w:t>What is log value?</w:t>
      </w:r>
    </w:p>
    <w:p w:rsidR="00266067" w:rsidRPr="00DA7532" w:rsidP="00DA7532">
      <w:pPr>
        <w:spacing w:line="480" w:lineRule="auto"/>
        <w:rPr>
          <w:rFonts w:ascii="Times New Roman" w:hAnsi="Times New Roman" w:cs="Times New Roman"/>
          <w:sz w:val="24"/>
          <w:szCs w:val="24"/>
        </w:rPr>
      </w:pPr>
      <w:r w:rsidRPr="00DA7532">
        <w:rPr>
          <w:rFonts w:ascii="Times New Roman" w:hAnsi="Times New Roman" w:cs="Times New Roman"/>
          <w:sz w:val="24"/>
          <w:szCs w:val="24"/>
        </w:rPr>
        <w:t xml:space="preserve">Log value it's also referred to as logarithm value. It's the base </w:t>
      </w:r>
      <w:r w:rsidRPr="00DA7532">
        <w:rPr>
          <w:rFonts w:ascii="Times New Roman" w:hAnsi="Times New Roman" w:cs="Times New Roman"/>
          <w:i/>
          <w:sz w:val="24"/>
          <w:szCs w:val="24"/>
        </w:rPr>
        <w:t>c</w:t>
      </w:r>
      <w:r w:rsidRPr="00DA7532">
        <w:rPr>
          <w:rFonts w:ascii="Times New Roman" w:hAnsi="Times New Roman" w:cs="Times New Roman"/>
          <w:sz w:val="24"/>
          <w:szCs w:val="24"/>
        </w:rPr>
        <w:t xml:space="preserve"> logarithm of a positive number </w:t>
      </w:r>
      <w:r w:rsidRPr="00DA7532">
        <w:rPr>
          <w:rFonts w:ascii="Times New Roman" w:hAnsi="Times New Roman" w:cs="Times New Roman"/>
          <w:i/>
          <w:sz w:val="24"/>
          <w:szCs w:val="24"/>
        </w:rPr>
        <w:t>x</w:t>
      </w:r>
      <w:r w:rsidRPr="00DA7532">
        <w:rPr>
          <w:rFonts w:ascii="Times New Roman" w:hAnsi="Times New Roman" w:cs="Times New Roman"/>
          <w:sz w:val="24"/>
          <w:szCs w:val="24"/>
        </w:rPr>
        <w:t xml:space="preserve"> is the exponent you get when you write </w:t>
      </w:r>
      <w:r w:rsidRPr="00DA7532">
        <w:rPr>
          <w:rFonts w:ascii="Times New Roman" w:hAnsi="Times New Roman" w:cs="Times New Roman"/>
          <w:i/>
          <w:sz w:val="24"/>
          <w:szCs w:val="24"/>
        </w:rPr>
        <w:t>x</w:t>
      </w:r>
      <w:r w:rsidRPr="00DA7532">
        <w:rPr>
          <w:rFonts w:ascii="Times New Roman" w:hAnsi="Times New Roman" w:cs="Times New Roman"/>
          <w:sz w:val="24"/>
          <w:szCs w:val="24"/>
        </w:rPr>
        <w:t xml:space="preserve"> as per the power of c where </w:t>
      </w:r>
      <w:r w:rsidRPr="00DA7532">
        <w:rPr>
          <w:rFonts w:ascii="Times New Roman" w:hAnsi="Times New Roman" w:cs="Times New Roman"/>
          <w:i/>
          <w:sz w:val="24"/>
          <w:szCs w:val="24"/>
        </w:rPr>
        <w:t>c</w:t>
      </w:r>
      <w:r w:rsidRPr="00DA7532">
        <w:rPr>
          <w:rFonts w:ascii="Times New Roman" w:hAnsi="Times New Roman" w:cs="Times New Roman"/>
          <w:sz w:val="24"/>
          <w:szCs w:val="24"/>
        </w:rPr>
        <w:t xml:space="preserve"> is greater than zero, and </w:t>
      </w:r>
      <w:bookmarkStart w:id="0" w:name="_GoBack"/>
      <w:bookmarkEnd w:id="0"/>
      <w:r w:rsidRPr="00DA7532">
        <w:rPr>
          <w:rFonts w:ascii="Times New Roman" w:hAnsi="Times New Roman" w:cs="Times New Roman"/>
          <w:sz w:val="24"/>
          <w:szCs w:val="24"/>
        </w:rPr>
        <w:t xml:space="preserve">also </w:t>
      </w:r>
      <w:r w:rsidRPr="00DA7532">
        <w:rPr>
          <w:rFonts w:ascii="Times New Roman" w:hAnsi="Times New Roman" w:cs="Times New Roman"/>
          <w:i/>
          <w:sz w:val="24"/>
          <w:szCs w:val="24"/>
        </w:rPr>
        <w:t>c</w:t>
      </w:r>
      <w:r w:rsidRPr="00DA7532">
        <w:rPr>
          <w:rFonts w:ascii="Times New Roman" w:hAnsi="Times New Roman" w:cs="Times New Roman"/>
          <w:sz w:val="24"/>
          <w:szCs w:val="24"/>
        </w:rPr>
        <w:t xml:space="preserve"> is not equal to one. Log value in science </w:t>
      </w:r>
      <w:r w:rsidRPr="00DA7532">
        <w:rPr>
          <w:rFonts w:ascii="Times New Roman" w:hAnsi="Times New Roman" w:cs="Times New Roman"/>
          <w:sz w:val="24"/>
          <w:szCs w:val="24"/>
        </w:rPr>
        <w:t>is used, for example, in the analysis of ph.</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443"/>
    <w:rsid w:val="00266067"/>
    <w:rsid w:val="002E7BDC"/>
    <w:rsid w:val="00393821"/>
    <w:rsid w:val="00412ACF"/>
    <w:rsid w:val="009A4340"/>
    <w:rsid w:val="00DA7532"/>
    <w:rsid w:val="00E1744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506DC5F-1F07-4B1B-BC7C-0A0990B48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2020-10-29T22:56:00Z</dcterms:created>
  <dcterms:modified xsi:type="dcterms:W3CDTF">2020-10-29T22:56:00Z</dcterms:modified>
</cp:coreProperties>
</file>